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E0" w:rsidRPr="00720A43" w:rsidRDefault="00B10BE0" w:rsidP="0072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00"/>
        <w:spacing w:after="0" w:line="240" w:lineRule="auto"/>
        <w:jc w:val="center"/>
        <w:rPr>
          <w:rFonts w:ascii="Century Gothic" w:hAnsi="Century Gothic"/>
          <w:b/>
          <w:i/>
          <w:color w:val="FFFFFF" w:themeColor="background1"/>
          <w:sz w:val="28"/>
          <w:szCs w:val="28"/>
          <w:lang w:val="en-US"/>
        </w:rPr>
      </w:pPr>
      <w:r w:rsidRPr="00720A43">
        <w:rPr>
          <w:rFonts w:ascii="Century Gothic" w:hAnsi="Century Gothic"/>
          <w:b/>
          <w:i/>
          <w:color w:val="FFFFFF" w:themeColor="background1"/>
          <w:sz w:val="28"/>
          <w:szCs w:val="28"/>
          <w:lang w:val="en-US"/>
        </w:rPr>
        <w:t>Innovative Medicines Initiative</w:t>
      </w:r>
    </w:p>
    <w:p w:rsidR="004C190C" w:rsidRPr="00720A43" w:rsidRDefault="00B10BE0" w:rsidP="0072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00"/>
        <w:spacing w:after="0" w:line="240" w:lineRule="auto"/>
        <w:jc w:val="center"/>
        <w:rPr>
          <w:rFonts w:ascii="Century Gothic" w:hAnsi="Century Gothic"/>
          <w:b/>
          <w:i/>
          <w:color w:val="FFFFFF" w:themeColor="background1"/>
          <w:sz w:val="28"/>
          <w:szCs w:val="28"/>
          <w:lang w:val="en-US"/>
        </w:rPr>
      </w:pPr>
      <w:r w:rsidRPr="00720A43">
        <w:rPr>
          <w:rFonts w:ascii="Century Gothic" w:hAnsi="Century Gothic"/>
          <w:b/>
          <w:i/>
          <w:color w:val="FFFFFF" w:themeColor="background1"/>
          <w:sz w:val="28"/>
          <w:szCs w:val="28"/>
          <w:lang w:val="en-US"/>
        </w:rPr>
        <w:t xml:space="preserve"> </w:t>
      </w:r>
      <w:r w:rsidR="00AD6410" w:rsidRPr="00720A43">
        <w:rPr>
          <w:rFonts w:ascii="Century Gothic" w:hAnsi="Century Gothic"/>
          <w:b/>
          <w:i/>
          <w:color w:val="FFFFFF" w:themeColor="background1"/>
          <w:sz w:val="28"/>
          <w:szCs w:val="28"/>
          <w:lang w:val="en-US"/>
        </w:rPr>
        <w:t xml:space="preserve">WORKSHOP on </w:t>
      </w:r>
      <w:r w:rsidR="002F00A8" w:rsidRPr="00720A43">
        <w:rPr>
          <w:rFonts w:ascii="Century Gothic" w:hAnsi="Century Gothic"/>
          <w:b/>
          <w:i/>
          <w:color w:val="FFFFFF" w:themeColor="background1"/>
          <w:sz w:val="28"/>
          <w:szCs w:val="28"/>
          <w:lang w:val="en-US"/>
        </w:rPr>
        <w:t>DIGITAL HEALTH</w:t>
      </w:r>
    </w:p>
    <w:p w:rsidR="00431727" w:rsidRDefault="00431727" w:rsidP="00720A43">
      <w:pPr>
        <w:spacing w:after="0" w:line="240" w:lineRule="auto"/>
        <w:rPr>
          <w:rFonts w:ascii="Century Gothic" w:hAnsi="Century Gothic"/>
          <w:i/>
          <w:lang w:val="en-US"/>
        </w:rPr>
      </w:pPr>
    </w:p>
    <w:p w:rsidR="00BA20A4" w:rsidRPr="00720A43" w:rsidRDefault="00C751D8" w:rsidP="00720A43">
      <w:pPr>
        <w:spacing w:after="0" w:line="240" w:lineRule="auto"/>
        <w:rPr>
          <w:rFonts w:ascii="Century Gothic" w:hAnsi="Century Gothic"/>
          <w:i/>
          <w:lang w:val="en-US"/>
        </w:rPr>
      </w:pPr>
      <w:r w:rsidRPr="00720A43">
        <w:rPr>
          <w:rFonts w:ascii="Century Gothic" w:hAnsi="Century Gothic"/>
          <w:i/>
          <w:lang w:val="en-US"/>
        </w:rPr>
        <w:t xml:space="preserve">Madrid, </w:t>
      </w:r>
      <w:r w:rsidR="002F00A8" w:rsidRPr="00720A43">
        <w:rPr>
          <w:rFonts w:ascii="Century Gothic" w:hAnsi="Century Gothic"/>
          <w:i/>
          <w:lang w:val="en-US"/>
        </w:rPr>
        <w:t>November 6</w:t>
      </w:r>
      <w:r w:rsidR="00BC38BB" w:rsidRPr="00720A43">
        <w:rPr>
          <w:rFonts w:ascii="Century Gothic" w:hAnsi="Century Gothic"/>
          <w:i/>
          <w:vertAlign w:val="superscript"/>
          <w:lang w:val="en-US"/>
        </w:rPr>
        <w:t>th</w:t>
      </w:r>
      <w:r w:rsidR="00BC38BB" w:rsidRPr="00720A43">
        <w:rPr>
          <w:rFonts w:ascii="Century Gothic" w:hAnsi="Century Gothic"/>
          <w:i/>
          <w:lang w:val="en-US"/>
        </w:rPr>
        <w:t xml:space="preserve">, </w:t>
      </w:r>
      <w:r w:rsidRPr="00720A43">
        <w:rPr>
          <w:rFonts w:ascii="Century Gothic" w:hAnsi="Century Gothic"/>
          <w:i/>
          <w:lang w:val="en-US"/>
        </w:rPr>
        <w:t>201</w:t>
      </w:r>
      <w:r w:rsidR="002F00A8" w:rsidRPr="00720A43">
        <w:rPr>
          <w:rFonts w:ascii="Century Gothic" w:hAnsi="Century Gothic"/>
          <w:i/>
          <w:lang w:val="en-US"/>
        </w:rPr>
        <w:t>8</w:t>
      </w:r>
    </w:p>
    <w:p w:rsidR="004C7841" w:rsidRPr="00720A43" w:rsidRDefault="004C7841" w:rsidP="00720A43">
      <w:pPr>
        <w:spacing w:after="0" w:line="240" w:lineRule="auto"/>
        <w:jc w:val="both"/>
        <w:rPr>
          <w:rFonts w:ascii="Century Gothic" w:hAnsi="Century Gothic"/>
          <w:lang w:val="en-US"/>
        </w:rPr>
      </w:pPr>
      <w:r w:rsidRPr="00720A43">
        <w:rPr>
          <w:rFonts w:ascii="Century Gothic" w:hAnsi="Century Gothic"/>
          <w:i/>
          <w:lang w:val="en-US"/>
        </w:rPr>
        <w:t xml:space="preserve">Venue: </w:t>
      </w:r>
      <w:r w:rsidR="002F00A8" w:rsidRPr="00720A43">
        <w:rPr>
          <w:rFonts w:ascii="Century Gothic" w:hAnsi="Century Gothic"/>
          <w:lang w:val="en-US"/>
        </w:rPr>
        <w:t>ISCIII</w:t>
      </w:r>
      <w:r w:rsidRPr="00720A43">
        <w:rPr>
          <w:rFonts w:ascii="Century Gothic" w:hAnsi="Century Gothic"/>
          <w:lang w:val="en-US"/>
        </w:rPr>
        <w:t>, Madrid</w:t>
      </w:r>
    </w:p>
    <w:p w:rsidR="00825552" w:rsidRPr="00720A43" w:rsidRDefault="003363E1" w:rsidP="00720A43">
      <w:pPr>
        <w:spacing w:after="0" w:line="240" w:lineRule="auto"/>
        <w:rPr>
          <w:rFonts w:ascii="Century Gothic" w:hAnsi="Century Gothic"/>
          <w:i/>
          <w:lang w:val="en-US"/>
        </w:rPr>
      </w:pPr>
      <w:r w:rsidRPr="00720A43">
        <w:rPr>
          <w:rFonts w:ascii="Century Gothic" w:hAnsi="Century Gothic"/>
          <w:i/>
          <w:lang w:val="en-GB"/>
        </w:rPr>
        <w:t>Organiz</w:t>
      </w:r>
      <w:r w:rsidR="009D64C6" w:rsidRPr="00720A43">
        <w:rPr>
          <w:rFonts w:ascii="Century Gothic" w:hAnsi="Century Gothic"/>
          <w:i/>
          <w:lang w:val="en-GB"/>
        </w:rPr>
        <w:t>ed by:</w:t>
      </w:r>
      <w:r w:rsidR="00CA5E10" w:rsidRPr="00720A43">
        <w:rPr>
          <w:rFonts w:ascii="Century Gothic" w:hAnsi="Century Gothic"/>
          <w:noProof/>
          <w:lang w:val="en-GB" w:eastAsia="es-ES"/>
        </w:rPr>
        <w:t xml:space="preserve"> </w:t>
      </w:r>
    </w:p>
    <w:p w:rsidR="00720A43" w:rsidRDefault="00720A43" w:rsidP="00720A43">
      <w:pPr>
        <w:spacing w:after="0" w:line="240" w:lineRule="auto"/>
        <w:rPr>
          <w:rFonts w:ascii="Century Gothic" w:hAnsi="Century Gothic"/>
          <w:i/>
          <w:lang w:val="en-GB"/>
        </w:rPr>
      </w:pPr>
    </w:p>
    <w:p w:rsidR="00465B61" w:rsidRDefault="007A0D18" w:rsidP="00720A43">
      <w:pPr>
        <w:spacing w:after="0" w:line="240" w:lineRule="auto"/>
        <w:rPr>
          <w:rFonts w:ascii="Century Gothic" w:hAnsi="Century Gothic"/>
          <w:i/>
          <w:lang w:val="en-GB"/>
        </w:rPr>
      </w:pPr>
      <w:r w:rsidRPr="007A0D18">
        <w:drawing>
          <wp:inline distT="0" distB="0" distL="0" distR="0" wp14:anchorId="0C46C36C" wp14:editId="11C3B60B">
            <wp:extent cx="5400040" cy="6127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F5" w:rsidRPr="00720A43" w:rsidRDefault="009D64C6" w:rsidP="00720A43">
      <w:pPr>
        <w:spacing w:after="0" w:line="240" w:lineRule="auto"/>
        <w:rPr>
          <w:rFonts w:ascii="Century Gothic" w:hAnsi="Century Gothic"/>
          <w:i/>
          <w:lang w:val="en-GB"/>
        </w:rPr>
      </w:pPr>
      <w:r w:rsidRPr="00720A43">
        <w:rPr>
          <w:rFonts w:ascii="Century Gothic" w:hAnsi="Century Gothic"/>
          <w:i/>
          <w:lang w:val="en-GB"/>
        </w:rPr>
        <w:t>Supported by:</w:t>
      </w:r>
      <w:r w:rsidR="00825552" w:rsidRPr="00720A43">
        <w:rPr>
          <w:rFonts w:ascii="Century Gothic" w:hAnsi="Century Gothic"/>
          <w:lang w:val="en-GB"/>
        </w:rPr>
        <w:t xml:space="preserve"> </w:t>
      </w:r>
    </w:p>
    <w:p w:rsidR="00720A43" w:rsidRDefault="00720A43" w:rsidP="00720A43">
      <w:pPr>
        <w:spacing w:after="0" w:line="240" w:lineRule="auto"/>
        <w:rPr>
          <w:rFonts w:ascii="Century Gothic" w:hAnsi="Century Gothic"/>
          <w:b/>
          <w:i/>
          <w:lang w:val="en-US"/>
        </w:rPr>
      </w:pPr>
    </w:p>
    <w:p w:rsidR="00DD09B5" w:rsidRDefault="00B96FF5" w:rsidP="00720A43">
      <w:pPr>
        <w:spacing w:after="0" w:line="240" w:lineRule="auto"/>
        <w:rPr>
          <w:rFonts w:ascii="Century Gothic" w:hAnsi="Century Gothic"/>
          <w:b/>
          <w:i/>
          <w:lang w:val="en-US"/>
        </w:rPr>
      </w:pPr>
      <w:r w:rsidRPr="00720A43">
        <w:rPr>
          <w:rFonts w:ascii="Century Gothic" w:hAnsi="Century Gothic"/>
          <w:b/>
          <w:noProof/>
          <w:color w:val="006600"/>
          <w:lang w:eastAsia="es-ES"/>
        </w:rPr>
        <w:drawing>
          <wp:inline distT="0" distB="0" distL="0" distR="0" wp14:anchorId="43CF7768" wp14:editId="0924B33E">
            <wp:extent cx="1019489" cy="33159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9963" cy="33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20A43">
        <w:rPr>
          <w:rFonts w:ascii="Century Gothic" w:hAnsi="Century Gothic"/>
          <w:b/>
          <w:i/>
          <w:lang w:val="en-US"/>
        </w:rPr>
        <w:t xml:space="preserve"> </w:t>
      </w:r>
      <w:r w:rsidR="00D67C91" w:rsidRPr="00720A43">
        <w:rPr>
          <w:rFonts w:ascii="Century Gothic" w:hAnsi="Century Gothic"/>
          <w:b/>
          <w:i/>
          <w:lang w:val="en-US"/>
        </w:rPr>
        <w:t xml:space="preserve">  </w:t>
      </w:r>
      <w:r w:rsidR="00E23711" w:rsidRPr="00720A43">
        <w:rPr>
          <w:rFonts w:ascii="Century Gothic" w:hAnsi="Century Gothic"/>
          <w:noProof/>
          <w:lang w:eastAsia="es-ES"/>
        </w:rPr>
        <w:drawing>
          <wp:inline distT="0" distB="0" distL="0" distR="0" wp14:anchorId="5FFCF88F" wp14:editId="06D87825">
            <wp:extent cx="463224" cy="321547"/>
            <wp:effectExtent l="0" t="0" r="0" b="2540"/>
            <wp:docPr id="8" name="Imagen 8" descr="Resultado de imagen de logo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logo european commiss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83" cy="32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43" w:rsidRPr="00720A43" w:rsidRDefault="00720A43" w:rsidP="00720A43">
      <w:pPr>
        <w:spacing w:after="0" w:line="240" w:lineRule="auto"/>
        <w:rPr>
          <w:rFonts w:ascii="Century Gothic" w:hAnsi="Century Gothic"/>
          <w:b/>
          <w:i/>
          <w:lang w:val="en-US"/>
        </w:rPr>
      </w:pPr>
    </w:p>
    <w:p w:rsidR="00F962A1" w:rsidRPr="00720A43" w:rsidRDefault="00F962A1" w:rsidP="00720A43">
      <w:pPr>
        <w:pStyle w:val="Encabezado"/>
        <w:tabs>
          <w:tab w:val="clear" w:pos="4252"/>
          <w:tab w:val="clear" w:pos="8504"/>
          <w:tab w:val="left" w:pos="1701"/>
        </w:tabs>
        <w:jc w:val="center"/>
        <w:rPr>
          <w:rFonts w:ascii="Century Gothic" w:hAnsi="Century Gothic" w:cs="Arial"/>
          <w:lang w:val="it-IT"/>
        </w:rPr>
      </w:pPr>
      <w:r w:rsidRPr="00720A43">
        <w:rPr>
          <w:rFonts w:ascii="Century Gothic" w:hAnsi="Century Gothic" w:cs="Arial"/>
          <w:b/>
          <w:bCs/>
          <w:lang w:val="en-GB"/>
        </w:rPr>
        <w:t>BOLETIN DE INSCRIPCIÓN</w:t>
      </w:r>
    </w:p>
    <w:p w:rsidR="00F962A1" w:rsidRPr="00720A43" w:rsidRDefault="00F962A1" w:rsidP="00720A43">
      <w:pPr>
        <w:pStyle w:val="cdti"/>
        <w:jc w:val="left"/>
        <w:rPr>
          <w:rFonts w:ascii="Century Gothic" w:hAnsi="Century Gothic"/>
          <w:sz w:val="22"/>
          <w:szCs w:val="22"/>
          <w:lang w:val="en-GB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0"/>
        <w:gridCol w:w="4432"/>
      </w:tblGrid>
      <w:tr w:rsidR="00686E80" w:rsidRPr="00720A43" w:rsidTr="00720A43">
        <w:trPr>
          <w:trHeight w:val="363"/>
        </w:trPr>
        <w:tc>
          <w:tcPr>
            <w:tcW w:w="8612" w:type="dxa"/>
            <w:gridSpan w:val="2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 y Apellidos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 xml:space="preserve">: (*) </w:t>
            </w:r>
          </w:p>
        </w:tc>
      </w:tr>
      <w:tr w:rsidR="00686E80" w:rsidRPr="00720A43" w:rsidTr="00720A43">
        <w:trPr>
          <w:trHeight w:val="375"/>
        </w:trPr>
        <w:tc>
          <w:tcPr>
            <w:tcW w:w="8612" w:type="dxa"/>
            <w:gridSpan w:val="2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Entidad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 xml:space="preserve">: (*) </w:t>
            </w:r>
          </w:p>
        </w:tc>
      </w:tr>
      <w:tr w:rsidR="00686E80" w:rsidRPr="00720A43" w:rsidTr="00720A43">
        <w:trPr>
          <w:trHeight w:val="397"/>
        </w:trPr>
        <w:tc>
          <w:tcPr>
            <w:tcW w:w="8612" w:type="dxa"/>
            <w:gridSpan w:val="2"/>
          </w:tcPr>
          <w:p w:rsidR="00F962A1" w:rsidRPr="00720A43" w:rsidRDefault="00F962A1" w:rsidP="00720A43">
            <w:pPr>
              <w:pStyle w:val="cdti"/>
              <w:tabs>
                <w:tab w:val="left" w:pos="2175"/>
              </w:tabs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DNI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>: (*)</w:t>
            </w:r>
          </w:p>
        </w:tc>
      </w:tr>
      <w:tr w:rsidR="00686E80" w:rsidRPr="00720A43" w:rsidTr="00720A43">
        <w:tc>
          <w:tcPr>
            <w:tcW w:w="8612" w:type="dxa"/>
            <w:gridSpan w:val="2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Cargo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686E80" w:rsidRPr="00720A43" w:rsidTr="00720A43">
        <w:tc>
          <w:tcPr>
            <w:tcW w:w="8612" w:type="dxa"/>
            <w:gridSpan w:val="2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Dirección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686E80" w:rsidRPr="00720A43" w:rsidTr="00720A43">
        <w:tc>
          <w:tcPr>
            <w:tcW w:w="4180" w:type="dxa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Código Postal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  <w:tc>
          <w:tcPr>
            <w:tcW w:w="4432" w:type="dxa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Localidad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686E80" w:rsidRPr="00720A43" w:rsidTr="00720A43">
        <w:tc>
          <w:tcPr>
            <w:tcW w:w="4180" w:type="dxa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Teléfono</w:t>
            </w:r>
            <w:r w:rsidRPr="00720A43">
              <w:rPr>
                <w:rFonts w:ascii="Century Gothic" w:hAnsi="Century Gothic" w:cs="Arial"/>
                <w:sz w:val="22"/>
                <w:szCs w:val="22"/>
              </w:rPr>
              <w:t xml:space="preserve">: (*) </w:t>
            </w:r>
          </w:p>
        </w:tc>
        <w:tc>
          <w:tcPr>
            <w:tcW w:w="4432" w:type="dxa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E80" w:rsidRPr="00720A43" w:rsidTr="00720A43">
        <w:tc>
          <w:tcPr>
            <w:tcW w:w="4180" w:type="dxa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E-</w:t>
            </w: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mail: </w:t>
            </w:r>
            <w:r w:rsidRPr="00720A43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(*) </w:t>
            </w:r>
          </w:p>
        </w:tc>
        <w:tc>
          <w:tcPr>
            <w:tcW w:w="4432" w:type="dxa"/>
          </w:tcPr>
          <w:p w:rsidR="00F962A1" w:rsidRPr="00720A43" w:rsidRDefault="00F962A1" w:rsidP="00720A43">
            <w:pPr>
              <w:pStyle w:val="cdti"/>
              <w:ind w:left="17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Web:</w:t>
            </w:r>
          </w:p>
        </w:tc>
      </w:tr>
    </w:tbl>
    <w:p w:rsidR="00F962A1" w:rsidRPr="00720A43" w:rsidRDefault="00F962A1" w:rsidP="00720A43">
      <w:pPr>
        <w:pStyle w:val="cdti"/>
        <w:jc w:val="left"/>
        <w:rPr>
          <w:rFonts w:ascii="Century Gothic" w:hAnsi="Century Gothic"/>
          <w:sz w:val="22"/>
          <w:szCs w:val="22"/>
          <w:lang w:val="es-ES"/>
        </w:rPr>
      </w:pPr>
    </w:p>
    <w:p w:rsidR="00F962A1" w:rsidRPr="00720A43" w:rsidRDefault="00F962A1" w:rsidP="00720A43">
      <w:pPr>
        <w:pStyle w:val="cdti"/>
        <w:ind w:right="-1"/>
        <w:rPr>
          <w:rFonts w:ascii="Century Gothic" w:hAnsi="Century Gothic" w:cs="Arial"/>
          <w:bCs/>
          <w:sz w:val="22"/>
          <w:szCs w:val="22"/>
          <w:lang w:val="es-ES"/>
        </w:rPr>
      </w:pPr>
      <w:r w:rsidRPr="00720A43">
        <w:rPr>
          <w:rFonts w:ascii="Century Gothic" w:hAnsi="Century Gothic" w:cs="Arial"/>
          <w:bCs/>
          <w:sz w:val="22"/>
          <w:szCs w:val="22"/>
          <w:lang w:val="it-IT"/>
        </w:rPr>
        <w:t xml:space="preserve">Por favor, enviad </w:t>
      </w:r>
      <w:r w:rsidRPr="00720A43">
        <w:rPr>
          <w:rFonts w:ascii="Century Gothic" w:hAnsi="Century Gothic" w:cs="Arial"/>
          <w:bCs/>
          <w:sz w:val="22"/>
          <w:szCs w:val="22"/>
          <w:lang w:val="es-ES"/>
        </w:rPr>
        <w:t xml:space="preserve">confirmación por correo electrónico </w:t>
      </w:r>
      <w:r w:rsidR="002F00A8" w:rsidRPr="00720A43">
        <w:rPr>
          <w:rFonts w:ascii="Century Gothic" w:hAnsi="Century Gothic" w:cs="Arial"/>
          <w:bCs/>
          <w:sz w:val="22"/>
          <w:szCs w:val="22"/>
          <w:lang w:val="es-ES"/>
        </w:rPr>
        <w:t>a Belén Diaz</w:t>
      </w:r>
      <w:r w:rsidRPr="00720A43">
        <w:rPr>
          <w:rFonts w:ascii="Century Gothic" w:hAnsi="Century Gothic" w:cs="Arial"/>
          <w:bCs/>
          <w:sz w:val="22"/>
          <w:szCs w:val="22"/>
          <w:lang w:val="es-ES"/>
        </w:rPr>
        <w:t xml:space="preserve"> (</w:t>
      </w:r>
      <w:hyperlink r:id="rId12" w:history="1">
        <w:r w:rsidR="002F00A8" w:rsidRPr="00720A43">
          <w:rPr>
            <w:rStyle w:val="Hipervnculo"/>
            <w:rFonts w:ascii="Century Gothic" w:hAnsi="Century Gothic" w:cs="Arial"/>
            <w:bCs/>
            <w:sz w:val="22"/>
            <w:szCs w:val="22"/>
            <w:lang w:val="es-ES"/>
          </w:rPr>
          <w:t>belen.diaz@cdti.es</w:t>
        </w:r>
      </w:hyperlink>
      <w:r w:rsidRPr="00720A43">
        <w:rPr>
          <w:rFonts w:ascii="Century Gothic" w:hAnsi="Century Gothic" w:cs="Arial"/>
          <w:bCs/>
          <w:sz w:val="22"/>
          <w:szCs w:val="22"/>
          <w:lang w:val="es-ES"/>
        </w:rPr>
        <w:t xml:space="preserve">) </w:t>
      </w:r>
      <w:r w:rsidRPr="00720A43">
        <w:rPr>
          <w:rFonts w:ascii="Century Gothic" w:hAnsi="Century Gothic" w:cs="Arial"/>
          <w:bCs/>
          <w:sz w:val="22"/>
          <w:szCs w:val="22"/>
          <w:u w:val="single"/>
          <w:lang w:val="es-ES"/>
        </w:rPr>
        <w:t xml:space="preserve">antes del </w:t>
      </w:r>
      <w:r w:rsidR="003C2527" w:rsidRPr="00720A43">
        <w:rPr>
          <w:rFonts w:ascii="Century Gothic" w:hAnsi="Century Gothic" w:cs="Arial"/>
          <w:bCs/>
          <w:color w:val="FF0000"/>
          <w:sz w:val="22"/>
          <w:szCs w:val="22"/>
          <w:u w:val="single"/>
          <w:lang w:val="es-ES"/>
        </w:rPr>
        <w:t>30</w:t>
      </w:r>
      <w:r w:rsidRPr="00720A43">
        <w:rPr>
          <w:rFonts w:ascii="Century Gothic" w:hAnsi="Century Gothic" w:cs="Arial"/>
          <w:bCs/>
          <w:color w:val="FF0000"/>
          <w:sz w:val="22"/>
          <w:szCs w:val="22"/>
          <w:u w:val="single"/>
          <w:lang w:val="es-ES"/>
        </w:rPr>
        <w:t xml:space="preserve"> de</w:t>
      </w:r>
      <w:r w:rsidR="002F00A8" w:rsidRPr="00720A43">
        <w:rPr>
          <w:rFonts w:ascii="Century Gothic" w:hAnsi="Century Gothic" w:cs="Arial"/>
          <w:bCs/>
          <w:color w:val="FF0000"/>
          <w:sz w:val="22"/>
          <w:szCs w:val="22"/>
          <w:u w:val="single"/>
          <w:lang w:val="es-ES"/>
        </w:rPr>
        <w:t xml:space="preserve"> </w:t>
      </w:r>
      <w:r w:rsidR="003C2527" w:rsidRPr="00720A43">
        <w:rPr>
          <w:rFonts w:ascii="Century Gothic" w:hAnsi="Century Gothic" w:cs="Arial"/>
          <w:bCs/>
          <w:color w:val="FF0000"/>
          <w:sz w:val="22"/>
          <w:szCs w:val="22"/>
          <w:u w:val="single"/>
          <w:lang w:val="es-ES"/>
        </w:rPr>
        <w:t>octubre</w:t>
      </w:r>
      <w:r w:rsidRPr="00720A43">
        <w:rPr>
          <w:rFonts w:ascii="Century Gothic" w:hAnsi="Century Gothic" w:cs="Arial"/>
          <w:bCs/>
          <w:sz w:val="22"/>
          <w:szCs w:val="22"/>
          <w:lang w:val="es-ES"/>
        </w:rPr>
        <w:t>.</w:t>
      </w:r>
    </w:p>
    <w:p w:rsidR="00E059F0" w:rsidRPr="00720A43" w:rsidRDefault="00E059F0" w:rsidP="00720A43">
      <w:pPr>
        <w:pStyle w:val="cdti"/>
        <w:ind w:right="-284"/>
        <w:rPr>
          <w:rFonts w:ascii="Century Gothic" w:hAnsi="Century Gothic" w:cs="Arial"/>
          <w:bCs/>
          <w:sz w:val="22"/>
          <w:szCs w:val="22"/>
          <w:lang w:val="es-ES"/>
        </w:rPr>
      </w:pPr>
    </w:p>
    <w:p w:rsidR="00F962A1" w:rsidRDefault="00F962A1" w:rsidP="00720A43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  <w:r w:rsidRPr="00720A43">
        <w:rPr>
          <w:rFonts w:ascii="Century Gothic" w:eastAsia="Times New Roman" w:hAnsi="Century Gothic" w:cs="Arial"/>
          <w:b/>
          <w:bCs/>
          <w:lang w:eastAsia="es-ES"/>
        </w:rPr>
        <w:t>NOTA:</w:t>
      </w:r>
      <w:r w:rsidRPr="00720A43">
        <w:rPr>
          <w:rFonts w:ascii="Century Gothic" w:eastAsia="Times New Roman" w:hAnsi="Century Gothic" w:cs="Arial"/>
          <w:bCs/>
          <w:lang w:eastAsia="es-ES"/>
        </w:rPr>
        <w:t xml:space="preserve"> Para la correcta organización de la reunión los datos que nos proporcionan en esta hoja de inscripción se compartirán entre las entidades organizadoras.</w:t>
      </w:r>
    </w:p>
    <w:p w:rsidR="00720A43" w:rsidRPr="00720A43" w:rsidRDefault="00720A43" w:rsidP="00720A43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:rsidR="00F962A1" w:rsidRDefault="00F962A1" w:rsidP="00720A43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  <w:r w:rsidRPr="00720A43">
        <w:rPr>
          <w:rFonts w:ascii="Century Gothic" w:eastAsia="Times New Roman" w:hAnsi="Century Gothic" w:cs="Arial"/>
          <w:bCs/>
          <w:lang w:eastAsia="es-ES"/>
        </w:rPr>
        <w:t>El listado de entidades y personas asistentes será difundid</w:t>
      </w:r>
      <w:r w:rsidR="00720A43">
        <w:rPr>
          <w:rFonts w:ascii="Century Gothic" w:eastAsia="Times New Roman" w:hAnsi="Century Gothic" w:cs="Arial"/>
          <w:bCs/>
          <w:lang w:eastAsia="es-ES"/>
        </w:rPr>
        <w:t>o</w:t>
      </w:r>
      <w:r w:rsidRPr="00720A43">
        <w:rPr>
          <w:rFonts w:ascii="Century Gothic" w:eastAsia="Times New Roman" w:hAnsi="Century Gothic" w:cs="Arial"/>
          <w:bCs/>
          <w:lang w:eastAsia="es-ES"/>
        </w:rPr>
        <w:t xml:space="preserve"> entre los asistentes, en caso de no querer aparecer en ella mar</w:t>
      </w:r>
      <w:r w:rsidR="00465B61">
        <w:rPr>
          <w:rFonts w:ascii="Century Gothic" w:eastAsia="Times New Roman" w:hAnsi="Century Gothic" w:cs="Arial"/>
          <w:bCs/>
          <w:lang w:eastAsia="es-ES"/>
        </w:rPr>
        <w:t xml:space="preserve">que </w:t>
      </w:r>
      <w:r w:rsidRPr="00720A43">
        <w:rPr>
          <w:rFonts w:ascii="Century Gothic" w:eastAsia="Times New Roman" w:hAnsi="Century Gothic" w:cs="Arial"/>
          <w:bCs/>
          <w:lang w:eastAsia="es-ES"/>
        </w:rPr>
        <w:t>la casilla a continuación:</w:t>
      </w:r>
    </w:p>
    <w:p w:rsidR="00720A43" w:rsidRPr="00720A43" w:rsidRDefault="00720A43" w:rsidP="00720A43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:rsidR="00F962A1" w:rsidRDefault="00F962A1" w:rsidP="00CD5FA7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bCs/>
          <w:lang w:eastAsia="es-ES"/>
        </w:rPr>
      </w:pPr>
      <w:r w:rsidRPr="00720A43">
        <w:rPr>
          <w:rFonts w:ascii="Century Gothic" w:eastAsia="Times New Roman" w:hAnsi="Century Gothic" w:cs="Arial"/>
          <w:bCs/>
          <w:lang w:eastAsia="es-ES"/>
        </w:rPr>
        <w:t>□ No quiero aparecer en este listado</w:t>
      </w:r>
      <w:r w:rsidR="00696BFE">
        <w:rPr>
          <w:rFonts w:ascii="Century Gothic" w:eastAsia="Times New Roman" w:hAnsi="Century Gothic" w:cs="Arial"/>
          <w:bCs/>
          <w:lang w:eastAsia="es-ES"/>
        </w:rPr>
        <w:t>.</w:t>
      </w:r>
    </w:p>
    <w:p w:rsidR="00720A43" w:rsidRDefault="00720A43" w:rsidP="00720A43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:rsidR="00CD5FA7" w:rsidRDefault="00465B61" w:rsidP="00CD5FA7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  <w:r>
        <w:rPr>
          <w:rFonts w:ascii="Century Gothic" w:eastAsia="Times New Roman" w:hAnsi="Century Gothic" w:cs="Arial"/>
          <w:bCs/>
          <w:lang w:eastAsia="es-ES"/>
        </w:rPr>
        <w:t>Sus datos podrán ser utilizados para informarle de futuros eventos o comunicaciones en la materia que pudieran ser de su interés. Si no quiere recibir esa información o comunicaciones marque la casilla a continuación:</w:t>
      </w:r>
    </w:p>
    <w:p w:rsidR="00CD5FA7" w:rsidRPr="00720A43" w:rsidRDefault="00CD5FA7" w:rsidP="00CD5FA7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:rsidR="00CD5FA7" w:rsidRDefault="00CD5FA7" w:rsidP="00CD5FA7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bCs/>
          <w:lang w:eastAsia="es-ES"/>
        </w:rPr>
      </w:pPr>
      <w:r w:rsidRPr="00720A43">
        <w:rPr>
          <w:rFonts w:ascii="Century Gothic" w:eastAsia="Times New Roman" w:hAnsi="Century Gothic" w:cs="Arial"/>
          <w:bCs/>
          <w:lang w:eastAsia="es-ES"/>
        </w:rPr>
        <w:t xml:space="preserve">□ No quiero </w:t>
      </w:r>
      <w:r w:rsidR="00465B61">
        <w:rPr>
          <w:rFonts w:ascii="Century Gothic" w:eastAsia="Times New Roman" w:hAnsi="Century Gothic" w:cs="Arial"/>
          <w:bCs/>
          <w:lang w:eastAsia="es-ES"/>
        </w:rPr>
        <w:t>recibir comunicaciones</w:t>
      </w:r>
      <w:r>
        <w:rPr>
          <w:rFonts w:ascii="Century Gothic" w:eastAsia="Times New Roman" w:hAnsi="Century Gothic" w:cs="Arial"/>
          <w:bCs/>
          <w:lang w:eastAsia="es-ES"/>
        </w:rPr>
        <w:t>.</w:t>
      </w:r>
    </w:p>
    <w:p w:rsidR="00145217" w:rsidRDefault="00145217" w:rsidP="00CD5FA7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bCs/>
          <w:lang w:eastAsia="es-ES"/>
        </w:rPr>
      </w:pPr>
    </w:p>
    <w:p w:rsidR="00145217" w:rsidRDefault="00145217" w:rsidP="00CD5FA7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bCs/>
          <w:lang w:eastAsia="es-ES"/>
        </w:rPr>
      </w:pPr>
      <w:bookmarkStart w:id="0" w:name="_GoBack"/>
      <w:bookmarkEnd w:id="0"/>
    </w:p>
    <w:p w:rsidR="00CD5FA7" w:rsidRPr="00720A43" w:rsidRDefault="00CD5FA7" w:rsidP="00720A43">
      <w:pPr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:rsidR="00E059F0" w:rsidRPr="007A0D18" w:rsidRDefault="00E059F0" w:rsidP="00E0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00"/>
        <w:spacing w:after="0" w:line="240" w:lineRule="auto"/>
        <w:jc w:val="center"/>
        <w:rPr>
          <w:rFonts w:ascii="Century Gothic" w:hAnsi="Century Gothic"/>
          <w:b/>
          <w:i/>
          <w:color w:val="FFFFFF" w:themeColor="background1"/>
          <w:sz w:val="28"/>
          <w:szCs w:val="28"/>
        </w:rPr>
      </w:pPr>
      <w:proofErr w:type="spellStart"/>
      <w:r w:rsidRPr="007A0D18">
        <w:rPr>
          <w:rFonts w:ascii="Century Gothic" w:hAnsi="Century Gothic"/>
          <w:b/>
          <w:i/>
          <w:color w:val="FFFFFF" w:themeColor="background1"/>
          <w:sz w:val="28"/>
          <w:szCs w:val="28"/>
        </w:rPr>
        <w:lastRenderedPageBreak/>
        <w:t>Innovative</w:t>
      </w:r>
      <w:proofErr w:type="spellEnd"/>
      <w:r w:rsidRPr="007A0D18">
        <w:rPr>
          <w:rFonts w:ascii="Century Gothic" w:hAnsi="Century Gothic"/>
          <w:b/>
          <w:i/>
          <w:color w:val="FFFFFF" w:themeColor="background1"/>
          <w:sz w:val="28"/>
          <w:szCs w:val="28"/>
        </w:rPr>
        <w:t xml:space="preserve"> Medicines </w:t>
      </w:r>
      <w:proofErr w:type="spellStart"/>
      <w:r w:rsidRPr="007A0D18">
        <w:rPr>
          <w:rFonts w:ascii="Century Gothic" w:hAnsi="Century Gothic"/>
          <w:b/>
          <w:i/>
          <w:color w:val="FFFFFF" w:themeColor="background1"/>
          <w:sz w:val="28"/>
          <w:szCs w:val="28"/>
        </w:rPr>
        <w:t>Initiative</w:t>
      </w:r>
      <w:proofErr w:type="spellEnd"/>
    </w:p>
    <w:p w:rsidR="00E059F0" w:rsidRPr="007A0D18" w:rsidRDefault="00E059F0" w:rsidP="00E0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00"/>
        <w:spacing w:after="0" w:line="240" w:lineRule="auto"/>
        <w:jc w:val="center"/>
        <w:rPr>
          <w:rFonts w:ascii="Century Gothic" w:hAnsi="Century Gothic"/>
          <w:b/>
          <w:i/>
          <w:color w:val="FFFFFF" w:themeColor="background1"/>
          <w:sz w:val="28"/>
          <w:szCs w:val="28"/>
        </w:rPr>
      </w:pPr>
      <w:r w:rsidRPr="007A0D18">
        <w:rPr>
          <w:rFonts w:ascii="Century Gothic" w:hAnsi="Century Gothic"/>
          <w:b/>
          <w:i/>
          <w:color w:val="FFFFFF" w:themeColor="background1"/>
          <w:sz w:val="28"/>
          <w:szCs w:val="28"/>
        </w:rPr>
        <w:t xml:space="preserve"> WORKSHOP </w:t>
      </w:r>
      <w:proofErr w:type="spellStart"/>
      <w:r w:rsidRPr="007A0D18">
        <w:rPr>
          <w:rFonts w:ascii="Century Gothic" w:hAnsi="Century Gothic"/>
          <w:b/>
          <w:i/>
          <w:color w:val="FFFFFF" w:themeColor="background1"/>
          <w:sz w:val="28"/>
          <w:szCs w:val="28"/>
        </w:rPr>
        <w:t>on</w:t>
      </w:r>
      <w:proofErr w:type="spellEnd"/>
      <w:r w:rsidRPr="007A0D18">
        <w:rPr>
          <w:rFonts w:ascii="Century Gothic" w:hAnsi="Century Gothic"/>
          <w:b/>
          <w:i/>
          <w:color w:val="FFFFFF" w:themeColor="background1"/>
          <w:sz w:val="28"/>
          <w:szCs w:val="28"/>
        </w:rPr>
        <w:t xml:space="preserve"> DIGITAL HEALTH</w:t>
      </w:r>
    </w:p>
    <w:p w:rsidR="00E059F0" w:rsidRPr="00E059F0" w:rsidRDefault="00E059F0" w:rsidP="00720A43">
      <w:pPr>
        <w:spacing w:after="0" w:line="240" w:lineRule="auto"/>
        <w:jc w:val="both"/>
        <w:rPr>
          <w:rFonts w:ascii="Century Gothic" w:hAnsi="Century Gothic"/>
          <w:b/>
          <w:bCs/>
          <w:u w:val="single"/>
          <w:lang w:val="es-ES_tradnl" w:eastAsia="es-ES_tradnl"/>
        </w:rPr>
      </w:pPr>
    </w:p>
    <w:p w:rsidR="00CB6800" w:rsidRDefault="00CB6800" w:rsidP="00720A43">
      <w:pPr>
        <w:spacing w:after="0" w:line="240" w:lineRule="auto"/>
        <w:jc w:val="both"/>
        <w:rPr>
          <w:rFonts w:ascii="Century Gothic" w:hAnsi="Century Gothic"/>
          <w:b/>
          <w:bCs/>
          <w:u w:val="single"/>
          <w:lang w:val="es-ES_tradnl" w:eastAsia="es-ES_tradnl"/>
        </w:rPr>
      </w:pPr>
    </w:p>
    <w:p w:rsidR="00720A43" w:rsidRPr="007D6600" w:rsidRDefault="00720A43" w:rsidP="00720A43">
      <w:pPr>
        <w:spacing w:after="0" w:line="240" w:lineRule="auto"/>
        <w:jc w:val="both"/>
        <w:rPr>
          <w:rFonts w:ascii="Century Gothic" w:hAnsi="Century Gothic"/>
          <w:b/>
          <w:bCs/>
          <w:u w:val="single"/>
          <w:lang w:val="es-ES_tradnl" w:eastAsia="es-ES_tradnl"/>
        </w:rPr>
      </w:pPr>
      <w:r w:rsidRPr="007D6600">
        <w:rPr>
          <w:rFonts w:ascii="Century Gothic" w:hAnsi="Century Gothic"/>
          <w:b/>
          <w:bCs/>
          <w:u w:val="single"/>
          <w:lang w:val="es-ES_tradnl" w:eastAsia="es-ES_tradnl"/>
        </w:rPr>
        <w:t>CONFIDENCIALIDAD Y PROTECCIÓN DE DATOS</w:t>
      </w: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 w:rsidRPr="00720A43">
        <w:rPr>
          <w:rFonts w:ascii="Century Gothic" w:hAnsi="Century Gothic" w:cs="Arial"/>
          <w:lang w:val="es-ES_tradnl"/>
        </w:rPr>
        <w:t xml:space="preserve">Toda la información proporcionada será tratada confidencialmente y utilizada exclusivamente para la </w:t>
      </w:r>
      <w:r w:rsidR="00FB2A41">
        <w:rPr>
          <w:rFonts w:ascii="Century Gothic" w:hAnsi="Century Gothic" w:cs="Arial"/>
          <w:lang w:val="es-ES_tradnl"/>
        </w:rPr>
        <w:t>celebración del Workshop</w:t>
      </w:r>
      <w:r w:rsidRPr="00720A43">
        <w:rPr>
          <w:rFonts w:ascii="Century Gothic" w:hAnsi="Century Gothic" w:cs="Arial"/>
          <w:lang w:val="es-ES_tradnl"/>
        </w:rPr>
        <w:t xml:space="preserve">. </w:t>
      </w: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:rsidR="00720A43" w:rsidRPr="006A17B9" w:rsidRDefault="006A17B9" w:rsidP="00720A43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6A17B9">
        <w:rPr>
          <w:rFonts w:ascii="Century Gothic" w:hAnsi="Century Gothic"/>
          <w:bCs/>
          <w:lang w:val="es-ES_tradnl"/>
        </w:rPr>
        <w:t xml:space="preserve">Las empresas organizadoras y participantes </w:t>
      </w:r>
      <w:r w:rsidR="00720A43" w:rsidRPr="006A17B9">
        <w:rPr>
          <w:rFonts w:ascii="Century Gothic" w:hAnsi="Century Gothic"/>
          <w:lang w:val="es-ES_tradnl"/>
        </w:rPr>
        <w:t>será</w:t>
      </w:r>
      <w:r w:rsidRPr="006A17B9">
        <w:rPr>
          <w:rFonts w:ascii="Century Gothic" w:hAnsi="Century Gothic"/>
          <w:lang w:val="es-ES_tradnl"/>
        </w:rPr>
        <w:t>n</w:t>
      </w:r>
      <w:r w:rsidR="00720A43" w:rsidRPr="006A17B9">
        <w:rPr>
          <w:rFonts w:ascii="Century Gothic" w:hAnsi="Century Gothic"/>
          <w:lang w:val="es-ES_tradnl"/>
        </w:rPr>
        <w:t xml:space="preserve"> l</w:t>
      </w:r>
      <w:r w:rsidRPr="006A17B9">
        <w:rPr>
          <w:rFonts w:ascii="Century Gothic" w:hAnsi="Century Gothic"/>
          <w:lang w:val="es-ES_tradnl"/>
        </w:rPr>
        <w:t>as</w:t>
      </w:r>
      <w:r w:rsidR="00720A43" w:rsidRPr="006A17B9">
        <w:rPr>
          <w:rFonts w:ascii="Century Gothic" w:hAnsi="Century Gothic"/>
          <w:lang w:val="es-ES_tradnl"/>
        </w:rPr>
        <w:t xml:space="preserve"> destinatari</w:t>
      </w:r>
      <w:r w:rsidRPr="006A17B9">
        <w:rPr>
          <w:rFonts w:ascii="Century Gothic" w:hAnsi="Century Gothic"/>
          <w:lang w:val="es-ES_tradnl"/>
        </w:rPr>
        <w:t>as</w:t>
      </w:r>
      <w:r w:rsidR="00720A43" w:rsidRPr="006A17B9">
        <w:rPr>
          <w:rFonts w:ascii="Century Gothic" w:hAnsi="Century Gothic"/>
          <w:lang w:val="es-ES_tradnl"/>
        </w:rPr>
        <w:t xml:space="preserve"> de la información </w:t>
      </w:r>
      <w:r w:rsidRPr="006A17B9">
        <w:rPr>
          <w:rFonts w:ascii="Century Gothic" w:hAnsi="Century Gothic"/>
          <w:lang w:val="es-ES_tradnl"/>
        </w:rPr>
        <w:t xml:space="preserve">presentada o compartida en el Workshop. El Centro para el Desarrollo Tecnológico Industrial, E.PE. (en adelante CDTI, E.P.E.), </w:t>
      </w:r>
      <w:r w:rsidR="00720A43" w:rsidRPr="006A17B9">
        <w:rPr>
          <w:rFonts w:ascii="Century Gothic" w:hAnsi="Century Gothic"/>
          <w:lang w:val="es-ES_tradnl"/>
        </w:rPr>
        <w:t>se compromete a no revelar ning</w:t>
      </w:r>
      <w:r w:rsidRPr="006A17B9">
        <w:rPr>
          <w:rFonts w:ascii="Century Gothic" w:hAnsi="Century Gothic"/>
          <w:lang w:val="es-ES_tradnl"/>
        </w:rPr>
        <w:t xml:space="preserve">una </w:t>
      </w:r>
      <w:r w:rsidR="00720A43" w:rsidRPr="006A17B9">
        <w:rPr>
          <w:rFonts w:ascii="Century Gothic" w:hAnsi="Century Gothic"/>
          <w:lang w:val="es-ES_tradnl"/>
        </w:rPr>
        <w:t>información sin el consentimiento previo del autor, así como tratar y usar la información como confidencial y destinada únicamente al propósito objeto del presente documento.</w:t>
      </w:r>
    </w:p>
    <w:p w:rsidR="00720A43" w:rsidRPr="006A17B9" w:rsidRDefault="00720A43" w:rsidP="00720A43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6A17B9">
        <w:rPr>
          <w:rFonts w:ascii="Century Gothic" w:hAnsi="Century Gothic"/>
          <w:lang w:val="es-ES_tradnl"/>
        </w:rPr>
        <w:t>Una vez concluid</w:t>
      </w:r>
      <w:r w:rsidR="006A17B9" w:rsidRPr="006A17B9">
        <w:rPr>
          <w:rFonts w:ascii="Century Gothic" w:hAnsi="Century Gothic"/>
          <w:lang w:val="es-ES_tradnl"/>
        </w:rPr>
        <w:t>o</w:t>
      </w:r>
      <w:r w:rsidRPr="006A17B9">
        <w:rPr>
          <w:rFonts w:ascii="Century Gothic" w:hAnsi="Century Gothic"/>
          <w:lang w:val="es-ES_tradnl"/>
        </w:rPr>
        <w:t xml:space="preserve"> </w:t>
      </w:r>
      <w:r w:rsidR="006A17B9" w:rsidRPr="006A17B9">
        <w:rPr>
          <w:rFonts w:ascii="Century Gothic" w:hAnsi="Century Gothic"/>
          <w:lang w:val="es-ES_tradnl"/>
        </w:rPr>
        <w:t>el Workshop</w:t>
      </w:r>
      <w:r w:rsidRPr="006A17B9">
        <w:rPr>
          <w:rFonts w:ascii="Century Gothic" w:hAnsi="Century Gothic"/>
          <w:lang w:val="es-ES_tradnl"/>
        </w:rPr>
        <w:t xml:space="preserve"> toda la </w:t>
      </w:r>
      <w:r w:rsidRPr="00465B61">
        <w:rPr>
          <w:rFonts w:ascii="Century Gothic" w:hAnsi="Century Gothic"/>
          <w:lang w:val="es-ES_tradnl"/>
        </w:rPr>
        <w:t xml:space="preserve">información será </w:t>
      </w:r>
      <w:r w:rsidR="00696BFE" w:rsidRPr="00465B61">
        <w:rPr>
          <w:rFonts w:ascii="Century Gothic" w:hAnsi="Century Gothic"/>
          <w:lang w:val="es-ES_tradnl"/>
        </w:rPr>
        <w:t>conservada</w:t>
      </w:r>
      <w:r w:rsidR="006A17B9" w:rsidRPr="00465B61">
        <w:rPr>
          <w:rFonts w:ascii="Century Gothic" w:hAnsi="Century Gothic"/>
          <w:lang w:val="es-ES_tradnl"/>
        </w:rPr>
        <w:t xml:space="preserve"> por parte del CDTI, E.PE.</w:t>
      </w:r>
      <w:r w:rsidR="00696BFE" w:rsidRPr="00465B61">
        <w:rPr>
          <w:rFonts w:ascii="Century Gothic" w:hAnsi="Century Gothic"/>
          <w:lang w:val="es-ES_tradnl"/>
        </w:rPr>
        <w:t>, durante el tiempo imprescindible en el que resulte de utilidad</w:t>
      </w:r>
      <w:r w:rsidR="00696BFE">
        <w:rPr>
          <w:rFonts w:ascii="Century Gothic" w:hAnsi="Century Gothic"/>
          <w:lang w:val="es-ES_tradnl"/>
        </w:rPr>
        <w:t xml:space="preserve"> para la finalidad para la que ha sido recabada, y nunca más allá de los plazos legales establecidos.</w:t>
      </w: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</w:rPr>
      </w:pPr>
      <w:r w:rsidRPr="00720A43">
        <w:rPr>
          <w:rFonts w:ascii="Century Gothic" w:hAnsi="Century Gothic"/>
          <w:lang w:val="es-ES_tradnl"/>
        </w:rPr>
        <w:t xml:space="preserve">En relación a los datos de carácter personal recogidos en el presente formulario </w:t>
      </w:r>
      <w:r w:rsidRPr="006A17B9">
        <w:rPr>
          <w:rFonts w:ascii="Century Gothic" w:hAnsi="Century Gothic"/>
          <w:lang w:val="es-ES_tradnl"/>
        </w:rPr>
        <w:t>el CDTI</w:t>
      </w:r>
      <w:r w:rsidR="006A17B9" w:rsidRPr="006A17B9">
        <w:rPr>
          <w:rFonts w:ascii="Century Gothic" w:hAnsi="Century Gothic"/>
          <w:lang w:val="es-ES_tradnl"/>
        </w:rPr>
        <w:t>, E.P</w:t>
      </w:r>
      <w:r w:rsidR="006A17B9">
        <w:rPr>
          <w:rFonts w:ascii="Century Gothic" w:hAnsi="Century Gothic"/>
          <w:lang w:val="es-ES_tradnl"/>
        </w:rPr>
        <w:t>.E.</w:t>
      </w:r>
      <w:r w:rsidRPr="00720A43">
        <w:rPr>
          <w:rFonts w:ascii="Century Gothic" w:hAnsi="Century Gothic"/>
          <w:lang w:val="es-ES_tradnl"/>
        </w:rPr>
        <w:t xml:space="preserve"> </w:t>
      </w:r>
      <w:r w:rsidRPr="00720A43">
        <w:rPr>
          <w:rFonts w:ascii="Century Gothic" w:hAnsi="Century Gothic"/>
        </w:rPr>
        <w:t>en calidad del Responsable del Tratamiento, informa en cumplimiento del artículo 14 del Reglamento (UE) 2016/679 del Parlamento Europeo y del Consejo de 27 de abril de 2016 (RGPD):</w:t>
      </w:r>
    </w:p>
    <w:p w:rsidR="00720A43" w:rsidRPr="00720A43" w:rsidRDefault="00720A43" w:rsidP="00720A43">
      <w:pPr>
        <w:spacing w:after="0" w:line="240" w:lineRule="auto"/>
        <w:outlineLvl w:val="1"/>
        <w:rPr>
          <w:rFonts w:ascii="Century Gothic" w:hAnsi="Century Gothic"/>
          <w:bCs/>
          <w:lang w:eastAsia="es-ES_tradnl"/>
        </w:rPr>
      </w:pPr>
    </w:p>
    <w:tbl>
      <w:tblPr>
        <w:tblW w:w="8647" w:type="dxa"/>
        <w:tblInd w:w="108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720A43" w:rsidRPr="00720A43" w:rsidTr="006A17B9">
        <w:trPr>
          <w:trHeight w:val="375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Responsable del Tratamiento </w:t>
            </w:r>
          </w:p>
        </w:tc>
        <w:tc>
          <w:tcPr>
            <w:tcW w:w="6379" w:type="dxa"/>
            <w:vAlign w:val="center"/>
          </w:tcPr>
          <w:p w:rsidR="00720A43" w:rsidRPr="00720A43" w:rsidRDefault="00720A43" w:rsidP="006B0047">
            <w:pPr>
              <w:spacing w:after="0" w:line="240" w:lineRule="auto"/>
              <w:jc w:val="both"/>
              <w:rPr>
                <w:rFonts w:ascii="Century Gothic" w:hAnsi="Century Gothic" w:cs="Tahoma"/>
                <w:lang w:val="es-ES_tradnl"/>
              </w:rPr>
            </w:pPr>
            <w:r w:rsidRPr="00720A43">
              <w:rPr>
                <w:rFonts w:ascii="Century Gothic" w:hAnsi="Century Gothic" w:cs="Tahoma"/>
                <w:lang w:val="es-ES_tradnl"/>
              </w:rPr>
              <w:t>Identidad: Centro para el Desarrollo Tecnológico Industrial, E.P.E.</w:t>
            </w:r>
            <w:r w:rsidR="001B6429">
              <w:rPr>
                <w:rFonts w:ascii="Century Gothic" w:hAnsi="Century Gothic" w:cs="Tahoma"/>
                <w:lang w:val="es-ES_tradnl"/>
              </w:rPr>
              <w:t>, dependiente del Ministerio de Ciencia</w:t>
            </w:r>
            <w:r w:rsidR="006B0047">
              <w:rPr>
                <w:rFonts w:ascii="Century Gothic" w:hAnsi="Century Gothic" w:cs="Tahoma"/>
                <w:lang w:val="es-ES_tradnl"/>
              </w:rPr>
              <w:t>,</w:t>
            </w:r>
            <w:r w:rsidR="001B6429">
              <w:rPr>
                <w:rFonts w:ascii="Century Gothic" w:hAnsi="Century Gothic" w:cs="Tahoma"/>
                <w:lang w:val="es-ES_tradnl"/>
              </w:rPr>
              <w:t xml:space="preserve"> Innovación</w:t>
            </w:r>
            <w:r w:rsidR="006B0047">
              <w:rPr>
                <w:rFonts w:ascii="Century Gothic" w:hAnsi="Century Gothic" w:cs="Tahoma"/>
                <w:lang w:val="es-ES_tradnl"/>
              </w:rPr>
              <w:t xml:space="preserve"> y Universidades</w:t>
            </w:r>
            <w:r w:rsidR="001B6429">
              <w:rPr>
                <w:rFonts w:ascii="Century Gothic" w:hAnsi="Century Gothic" w:cs="Tahoma"/>
                <w:lang w:val="es-ES_tradnl"/>
              </w:rPr>
              <w:t>.</w:t>
            </w:r>
          </w:p>
          <w:p w:rsidR="00720A43" w:rsidRPr="00720A43" w:rsidRDefault="00720A43" w:rsidP="006B0047">
            <w:pPr>
              <w:spacing w:after="0" w:line="240" w:lineRule="auto"/>
              <w:jc w:val="both"/>
              <w:rPr>
                <w:rFonts w:ascii="Century Gothic" w:hAnsi="Century Gothic" w:cs="Tahoma"/>
                <w:lang w:val="es-ES_tradnl"/>
              </w:rPr>
            </w:pPr>
            <w:r w:rsidRPr="00720A43">
              <w:rPr>
                <w:rFonts w:ascii="Century Gothic" w:hAnsi="Century Gothic" w:cs="Tahoma"/>
                <w:lang w:val="es-ES_tradnl"/>
              </w:rPr>
              <w:t>Dirección postal: C/ Cid, 4, 28001 Madrid</w:t>
            </w:r>
          </w:p>
          <w:p w:rsidR="00720A43" w:rsidRPr="00720A43" w:rsidRDefault="00720A43" w:rsidP="006B0047">
            <w:pPr>
              <w:spacing w:after="0" w:line="240" w:lineRule="auto"/>
              <w:jc w:val="both"/>
              <w:rPr>
                <w:rFonts w:ascii="Century Gothic" w:hAnsi="Century Gothic" w:cs="Tahoma"/>
                <w:lang w:val="es-ES_tradnl"/>
              </w:rPr>
            </w:pPr>
            <w:r w:rsidRPr="00720A43">
              <w:rPr>
                <w:rFonts w:ascii="Century Gothic" w:hAnsi="Century Gothic" w:cs="Tahoma"/>
                <w:lang w:val="es-ES_tradnl"/>
              </w:rPr>
              <w:t>Teléfono: (+34) 91 581 55 00</w:t>
            </w:r>
          </w:p>
          <w:p w:rsidR="00720A43" w:rsidRPr="00720A43" w:rsidRDefault="00720A43" w:rsidP="006B0047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720A43">
              <w:rPr>
                <w:rFonts w:ascii="Century Gothic" w:hAnsi="Century Gothic" w:cs="Tahoma"/>
                <w:lang w:val="es-ES_tradnl"/>
              </w:rPr>
              <w:t>Correo electrónico: info@cdti.es</w:t>
            </w:r>
          </w:p>
        </w:tc>
      </w:tr>
      <w:tr w:rsidR="00720A43" w:rsidRPr="00720A43" w:rsidTr="006A17B9">
        <w:trPr>
          <w:trHeight w:val="819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t>Categoría de datos</w:t>
            </w:r>
          </w:p>
        </w:tc>
        <w:tc>
          <w:tcPr>
            <w:tcW w:w="6379" w:type="dxa"/>
            <w:vAlign w:val="center"/>
          </w:tcPr>
          <w:p w:rsidR="00720A43" w:rsidRDefault="00720A43" w:rsidP="00720A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720A43">
              <w:rPr>
                <w:rFonts w:ascii="Century Gothic" w:hAnsi="Century Gothic" w:cs="Tahoma"/>
                <w:sz w:val="22"/>
                <w:szCs w:val="22"/>
              </w:rPr>
              <w:t>Datos de identificación.</w:t>
            </w:r>
          </w:p>
          <w:p w:rsidR="001B6429" w:rsidRPr="00720A43" w:rsidRDefault="001B6429" w:rsidP="00720A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Documento Nacional de Identidad</w:t>
            </w:r>
          </w:p>
          <w:p w:rsidR="00720A43" w:rsidRPr="00720A43" w:rsidRDefault="00720A43" w:rsidP="00720A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720A43">
              <w:rPr>
                <w:rFonts w:ascii="Century Gothic" w:hAnsi="Century Gothic" w:cs="Tahoma"/>
                <w:sz w:val="22"/>
                <w:szCs w:val="22"/>
              </w:rPr>
              <w:t>Datos laborales</w:t>
            </w:r>
          </w:p>
          <w:p w:rsidR="00720A43" w:rsidRPr="00720A43" w:rsidRDefault="00720A43" w:rsidP="00720A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Tahoma"/>
                <w:sz w:val="22"/>
                <w:szCs w:val="22"/>
              </w:rPr>
              <w:t>Direcciones postales o electrónicas y de contacto.</w:t>
            </w:r>
          </w:p>
        </w:tc>
      </w:tr>
      <w:tr w:rsidR="00720A43" w:rsidRPr="00720A43" w:rsidTr="006A17B9">
        <w:trPr>
          <w:trHeight w:val="375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Finalidad </w:t>
            </w:r>
          </w:p>
        </w:tc>
        <w:tc>
          <w:tcPr>
            <w:tcW w:w="6379" w:type="dxa"/>
            <w:vAlign w:val="center"/>
          </w:tcPr>
          <w:p w:rsidR="00CD5FA7" w:rsidRPr="00720A43" w:rsidRDefault="00720A43" w:rsidP="00465B61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FD6623">
              <w:rPr>
                <w:rFonts w:ascii="Century Gothic" w:hAnsi="Century Gothic"/>
                <w:lang w:val="es-ES_tradnl"/>
              </w:rPr>
              <w:t xml:space="preserve">Gestionar las </w:t>
            </w:r>
            <w:r w:rsidR="006B0047" w:rsidRPr="00FD6623">
              <w:rPr>
                <w:rFonts w:ascii="Century Gothic" w:hAnsi="Century Gothic"/>
                <w:lang w:val="es-ES_tradnl"/>
              </w:rPr>
              <w:t xml:space="preserve">inscripciones al </w:t>
            </w:r>
            <w:proofErr w:type="spellStart"/>
            <w:r w:rsidR="006B0047" w:rsidRPr="00FD6623">
              <w:rPr>
                <w:rFonts w:ascii="Century Gothic" w:hAnsi="Century Gothic"/>
                <w:lang w:val="es-ES_tradnl"/>
              </w:rPr>
              <w:t>Workshop</w:t>
            </w:r>
            <w:proofErr w:type="spellEnd"/>
            <w:r w:rsidR="006B0047" w:rsidRPr="00FD6623">
              <w:rPr>
                <w:rFonts w:ascii="Century Gothic" w:hAnsi="Century Gothic"/>
                <w:lang w:val="es-ES_tradnl"/>
              </w:rPr>
              <w:t xml:space="preserve"> </w:t>
            </w:r>
            <w:proofErr w:type="spellStart"/>
            <w:r w:rsidR="006B0047" w:rsidRPr="00FD6623">
              <w:rPr>
                <w:rFonts w:ascii="Century Gothic" w:hAnsi="Century Gothic"/>
                <w:lang w:val="es-ES_tradnl"/>
              </w:rPr>
              <w:t>on</w:t>
            </w:r>
            <w:proofErr w:type="spellEnd"/>
            <w:r w:rsidR="006B0047" w:rsidRPr="00FD6623">
              <w:rPr>
                <w:rFonts w:ascii="Century Gothic" w:hAnsi="Century Gothic"/>
                <w:lang w:val="es-ES_tradnl"/>
              </w:rPr>
              <w:t xml:space="preserve"> Digital </w:t>
            </w:r>
            <w:proofErr w:type="spellStart"/>
            <w:r w:rsidR="00FD6623" w:rsidRPr="00FD6623">
              <w:rPr>
                <w:rFonts w:ascii="Century Gothic" w:hAnsi="Century Gothic"/>
                <w:lang w:val="es-ES_tradnl"/>
              </w:rPr>
              <w:t>H</w:t>
            </w:r>
            <w:r w:rsidR="006B0047" w:rsidRPr="00FD6623">
              <w:rPr>
                <w:rFonts w:ascii="Century Gothic" w:hAnsi="Century Gothic"/>
                <w:lang w:val="es-ES_tradnl"/>
              </w:rPr>
              <w:t>ealth</w:t>
            </w:r>
            <w:proofErr w:type="spellEnd"/>
            <w:r w:rsidR="006B0047" w:rsidRPr="00FD6623">
              <w:rPr>
                <w:rFonts w:ascii="Century Gothic" w:hAnsi="Century Gothic"/>
                <w:lang w:val="es-ES_tradnl"/>
              </w:rPr>
              <w:t xml:space="preserve"> que se celebr</w:t>
            </w:r>
            <w:r w:rsidR="00FD6623" w:rsidRPr="00FD6623">
              <w:rPr>
                <w:rFonts w:ascii="Century Gothic" w:hAnsi="Century Gothic"/>
                <w:lang w:val="es-ES_tradnl"/>
              </w:rPr>
              <w:t>ará el 6 de noviembre de 2018</w:t>
            </w:r>
            <w:r w:rsidR="00465B61">
              <w:rPr>
                <w:rFonts w:ascii="Century Gothic" w:hAnsi="Century Gothic"/>
                <w:lang w:val="es-ES_tradnl"/>
              </w:rPr>
              <w:t xml:space="preserve">, y para el envío y </w:t>
            </w:r>
            <w:r w:rsidR="00CD5FA7">
              <w:rPr>
                <w:rFonts w:ascii="Century Gothic" w:hAnsi="Century Gothic"/>
                <w:lang w:val="es-ES_tradnl"/>
              </w:rPr>
              <w:t xml:space="preserve">comunicación de próximos eventos </w:t>
            </w:r>
            <w:r w:rsidR="00465B61">
              <w:rPr>
                <w:rFonts w:ascii="Century Gothic" w:hAnsi="Century Gothic"/>
                <w:lang w:val="es-ES_tradnl"/>
              </w:rPr>
              <w:t xml:space="preserve">o información en la materia </w:t>
            </w:r>
            <w:r w:rsidR="00CD5FA7">
              <w:rPr>
                <w:rFonts w:ascii="Century Gothic" w:hAnsi="Century Gothic"/>
                <w:lang w:val="es-ES_tradnl"/>
              </w:rPr>
              <w:t>que puedan resultar de interés.</w:t>
            </w:r>
          </w:p>
        </w:tc>
      </w:tr>
      <w:tr w:rsidR="00720A43" w:rsidRPr="00720A43" w:rsidTr="006A17B9">
        <w:trPr>
          <w:trHeight w:val="241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Legitimación </w:t>
            </w:r>
          </w:p>
        </w:tc>
        <w:tc>
          <w:tcPr>
            <w:tcW w:w="6379" w:type="dxa"/>
            <w:vAlign w:val="center"/>
          </w:tcPr>
          <w:p w:rsidR="00720A43" w:rsidRPr="00720A43" w:rsidRDefault="00720A43" w:rsidP="00720A43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/>
                <w:sz w:val="22"/>
                <w:szCs w:val="22"/>
              </w:rPr>
              <w:t>Consentimiento expreso de los p</w:t>
            </w:r>
            <w:r w:rsidR="001B6429">
              <w:rPr>
                <w:rFonts w:ascii="Century Gothic" w:hAnsi="Century Gothic"/>
                <w:sz w:val="22"/>
                <w:szCs w:val="22"/>
              </w:rPr>
              <w:t>articipantes en el Workshop</w:t>
            </w:r>
            <w:r w:rsidRPr="00720A43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720A43" w:rsidRPr="00720A43" w:rsidRDefault="00720A43" w:rsidP="00720A43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 w:cs="Times New Roman"/>
                <w:vanish/>
                <w:sz w:val="22"/>
                <w:szCs w:val="22"/>
                <w:lang w:eastAsia="es-ES_tradnl"/>
              </w:rPr>
              <w:t>El carácter facultativo u obligatorio de los datos solicitados se indica expresamente en el formulario de recogida de los datos.</w:t>
            </w:r>
            <w:r w:rsidR="00FD6623">
              <w:rPr>
                <w:rFonts w:ascii="Century Gothic" w:hAnsi="Century Gothic" w:cs="Times New Roman"/>
                <w:vanish/>
                <w:sz w:val="22"/>
                <w:szCs w:val="22"/>
                <w:lang w:eastAsia="es-ES_tradnl"/>
              </w:rPr>
              <w:t xml:space="preserve"> (obligatorio (*)</w:t>
            </w:r>
            <w:r w:rsidR="00465B61">
              <w:rPr>
                <w:rFonts w:ascii="Century Gothic" w:hAnsi="Century Gothic" w:cs="Times New Roman"/>
                <w:vanish/>
                <w:sz w:val="22"/>
                <w:szCs w:val="22"/>
                <w:lang w:eastAsia="es-ES_tradnl"/>
              </w:rPr>
              <w:t>).</w:t>
            </w:r>
          </w:p>
          <w:p w:rsidR="00720A43" w:rsidRPr="00720A43" w:rsidRDefault="00720A43" w:rsidP="00FD6623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720A43">
              <w:rPr>
                <w:rFonts w:ascii="Century Gothic" w:hAnsi="Century Gothic"/>
                <w:lang w:val="es-ES_tradnl"/>
              </w:rPr>
              <w:t xml:space="preserve">El consentimiento podrá retirarse en cualquier momento, en cuyo caso se entenderá que no desea participar en </w:t>
            </w:r>
            <w:r w:rsidR="00FD6623">
              <w:rPr>
                <w:rFonts w:ascii="Century Gothic" w:hAnsi="Century Gothic"/>
                <w:lang w:val="es-ES_tradnl"/>
              </w:rPr>
              <w:t>el Workshop</w:t>
            </w:r>
            <w:r w:rsidRPr="00720A43">
              <w:rPr>
                <w:rFonts w:ascii="Century Gothic" w:hAnsi="Century Gothic"/>
                <w:lang w:val="es-ES_tradnl"/>
              </w:rPr>
              <w:t>. La retirada del consentimiento no afectará a la licitud del tratamiento efectuado hasta ese momento.</w:t>
            </w:r>
          </w:p>
        </w:tc>
      </w:tr>
      <w:tr w:rsidR="00720A43" w:rsidRPr="00720A43" w:rsidTr="00FD6623">
        <w:trPr>
          <w:trHeight w:val="240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lastRenderedPageBreak/>
              <w:t xml:space="preserve">Destinatarios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0A43" w:rsidRPr="00720A43" w:rsidRDefault="00720A43" w:rsidP="00696BFE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D6623">
              <w:rPr>
                <w:rFonts w:ascii="Century Gothic" w:hAnsi="Century Gothic"/>
                <w:sz w:val="22"/>
                <w:szCs w:val="22"/>
              </w:rPr>
              <w:t xml:space="preserve">Se cederán los datos e informaciones </w:t>
            </w:r>
            <w:r w:rsidR="00FD6623" w:rsidRPr="00FD6623">
              <w:rPr>
                <w:rFonts w:ascii="Century Gothic" w:hAnsi="Century Gothic"/>
                <w:sz w:val="22"/>
                <w:szCs w:val="22"/>
              </w:rPr>
              <w:t>a cada una de las entidades organizadoras del Workshop</w:t>
            </w:r>
            <w:r w:rsidR="00696BFE">
              <w:rPr>
                <w:rFonts w:ascii="Century Gothic" w:hAnsi="Century Gothic"/>
                <w:sz w:val="22"/>
                <w:szCs w:val="22"/>
              </w:rPr>
              <w:t xml:space="preserve">. Y en el caso de haberse autorizado expresamente </w:t>
            </w:r>
            <w:r w:rsidR="00FD6623" w:rsidRPr="00FD6623">
              <w:rPr>
                <w:rFonts w:ascii="Century Gothic" w:hAnsi="Century Gothic"/>
                <w:sz w:val="22"/>
                <w:szCs w:val="22"/>
              </w:rPr>
              <w:t xml:space="preserve">a los asistentes </w:t>
            </w:r>
            <w:r w:rsidRPr="00FD6623">
              <w:rPr>
                <w:rFonts w:ascii="Century Gothic" w:hAnsi="Century Gothic"/>
                <w:sz w:val="22"/>
                <w:szCs w:val="22"/>
              </w:rPr>
              <w:t>a</w:t>
            </w:r>
            <w:r w:rsidRPr="00FD6623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l </w:t>
            </w:r>
            <w:r w:rsidR="00696BFE">
              <w:rPr>
                <w:rFonts w:ascii="Century Gothic" w:hAnsi="Century Gothic"/>
                <w:sz w:val="22"/>
                <w:szCs w:val="22"/>
                <w:lang w:val="es-ES_tradnl"/>
              </w:rPr>
              <w:t>evento</w:t>
            </w:r>
            <w:r w:rsidRPr="00FD6623">
              <w:rPr>
                <w:rFonts w:ascii="Century Gothic" w:hAnsi="Century Gothic"/>
                <w:sz w:val="22"/>
                <w:szCs w:val="22"/>
                <w:lang w:val="es-ES_tradnl"/>
              </w:rPr>
              <w:t>. No</w:t>
            </w:r>
            <w:r w:rsidRPr="00FD6623">
              <w:rPr>
                <w:rFonts w:ascii="Century Gothic" w:hAnsi="Century Gothic"/>
                <w:sz w:val="22"/>
                <w:szCs w:val="22"/>
              </w:rPr>
              <w:t xml:space="preserve"> se efectúan transferencias internacionales de datos.</w:t>
            </w:r>
          </w:p>
        </w:tc>
      </w:tr>
      <w:tr w:rsidR="00720A43" w:rsidRPr="00720A43" w:rsidTr="006A17B9">
        <w:trPr>
          <w:trHeight w:val="510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Derechos </w:t>
            </w:r>
          </w:p>
        </w:tc>
        <w:tc>
          <w:tcPr>
            <w:tcW w:w="6379" w:type="dxa"/>
            <w:vAlign w:val="center"/>
          </w:tcPr>
          <w:p w:rsidR="00720A43" w:rsidRPr="00720A43" w:rsidRDefault="00720A43" w:rsidP="00720A43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20A43">
              <w:rPr>
                <w:rFonts w:ascii="Century Gothic" w:hAnsi="Century Gothic"/>
                <w:sz w:val="22"/>
                <w:szCs w:val="22"/>
              </w:rPr>
              <w:t>A obtener la confirmación de si el CDTI</w:t>
            </w:r>
            <w:r w:rsidR="00FD6623">
              <w:rPr>
                <w:rFonts w:ascii="Century Gothic" w:hAnsi="Century Gothic"/>
                <w:sz w:val="22"/>
                <w:szCs w:val="22"/>
              </w:rPr>
              <w:t>, E.P.E.</w:t>
            </w:r>
            <w:r w:rsidRPr="00720A43">
              <w:rPr>
                <w:rFonts w:ascii="Century Gothic" w:hAnsi="Century Gothic"/>
                <w:sz w:val="22"/>
                <w:szCs w:val="22"/>
              </w:rPr>
              <w:t xml:space="preserve"> trata sus datos de carácter personal o no. A acceder a sus datos de carácter personal, a solicitar la rectificación de los datos inexactos o incompletos, a solicitar su supresión cuando ya no sean necesarios para los fines para los que fueron recogidos. También puede ejercitar el derecho a la limitación del tratamiento en los casos determinados por el artículo 18 del RGPD, o a oponerse al mismo, procediendo el CDTI a conservar los datos únicamente durante los plazos de prescripción de las acciones correspondientes. También dispone del derecho a presentar reclamación por el tratamiento de sus datos ante la Agencia Española de Protección de Datos.</w:t>
            </w:r>
          </w:p>
        </w:tc>
      </w:tr>
      <w:tr w:rsidR="00720A43" w:rsidRPr="00720A43" w:rsidTr="006A17B9">
        <w:trPr>
          <w:trHeight w:val="1060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t>Medidas de Seguridad</w:t>
            </w:r>
          </w:p>
        </w:tc>
        <w:tc>
          <w:tcPr>
            <w:tcW w:w="6379" w:type="dxa"/>
            <w:vAlign w:val="center"/>
          </w:tcPr>
          <w:p w:rsidR="00720A43" w:rsidRPr="00720A43" w:rsidRDefault="00720A43" w:rsidP="00720A43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720A43">
              <w:rPr>
                <w:rFonts w:ascii="Century Gothic" w:hAnsi="Century Gothic"/>
                <w:lang w:val="es-ES_tradnl"/>
              </w:rPr>
              <w:t>Se aplicarán las medidas jurídicas, técnicas y organizativas adecuadas al nivel de riesgo para la privacidad de los datos tratados conforme a lo dispuesto en la Reglamento (UE) 2016/679 del Parlamento Europeo y del Consejo de 27 de abril de 2016 y resto de normativa europea y nacional de protección de datos.</w:t>
            </w:r>
          </w:p>
        </w:tc>
      </w:tr>
      <w:tr w:rsidR="00720A43" w:rsidRPr="00720A43" w:rsidTr="006A17B9">
        <w:trPr>
          <w:trHeight w:val="375"/>
        </w:trPr>
        <w:tc>
          <w:tcPr>
            <w:tcW w:w="2268" w:type="dxa"/>
            <w:vAlign w:val="center"/>
          </w:tcPr>
          <w:p w:rsidR="00720A43" w:rsidRPr="00720A43" w:rsidRDefault="00720A43" w:rsidP="00720A43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720A43">
              <w:rPr>
                <w:rFonts w:ascii="Century Gothic" w:hAnsi="Century Gothic"/>
                <w:i/>
                <w:iCs/>
                <w:sz w:val="22"/>
                <w:szCs w:val="22"/>
              </w:rPr>
              <w:t>Conservación de los datos</w:t>
            </w:r>
          </w:p>
        </w:tc>
        <w:tc>
          <w:tcPr>
            <w:tcW w:w="6379" w:type="dxa"/>
            <w:vAlign w:val="center"/>
          </w:tcPr>
          <w:p w:rsidR="00720A43" w:rsidRPr="00720A43" w:rsidRDefault="00720A43" w:rsidP="00CD5FA7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720A43">
              <w:rPr>
                <w:rFonts w:ascii="Century Gothic" w:hAnsi="Century Gothic"/>
                <w:lang w:val="es-ES_tradnl"/>
              </w:rPr>
              <w:t>Finalizad</w:t>
            </w:r>
            <w:r w:rsidR="00FD6623">
              <w:rPr>
                <w:rFonts w:ascii="Century Gothic" w:hAnsi="Century Gothic"/>
                <w:lang w:val="es-ES_tradnl"/>
              </w:rPr>
              <w:t>o el Workshop que tendrá lugar el próximo día 6 de noviembre de 2018</w:t>
            </w:r>
            <w:r w:rsidRPr="00720A43">
              <w:rPr>
                <w:rFonts w:ascii="Century Gothic" w:hAnsi="Century Gothic"/>
                <w:lang w:val="es-ES_tradnl"/>
              </w:rPr>
              <w:t xml:space="preserve"> </w:t>
            </w:r>
            <w:r w:rsidR="00567C75">
              <w:rPr>
                <w:rFonts w:ascii="Century Gothic" w:hAnsi="Century Gothic"/>
                <w:lang w:val="es-ES_tradnl"/>
              </w:rPr>
              <w:t xml:space="preserve">el CDTI conservará </w:t>
            </w:r>
            <w:r w:rsidRPr="00FD6623">
              <w:rPr>
                <w:rFonts w:ascii="Century Gothic" w:hAnsi="Century Gothic"/>
                <w:lang w:val="es-ES_tradnl"/>
              </w:rPr>
              <w:t xml:space="preserve">los datos personales de los </w:t>
            </w:r>
            <w:r w:rsidR="00FD6623" w:rsidRPr="00FD6623">
              <w:rPr>
                <w:rFonts w:ascii="Century Gothic" w:hAnsi="Century Gothic"/>
                <w:lang w:val="es-ES_tradnl"/>
              </w:rPr>
              <w:t>inscritos y asistentes</w:t>
            </w:r>
            <w:r w:rsidR="00567C75">
              <w:rPr>
                <w:rFonts w:ascii="Century Gothic" w:hAnsi="Century Gothic"/>
                <w:lang w:val="es-ES_tradnl"/>
              </w:rPr>
              <w:t xml:space="preserve"> </w:t>
            </w:r>
            <w:r w:rsidR="00CD5FA7">
              <w:rPr>
                <w:rFonts w:ascii="Century Gothic" w:hAnsi="Century Gothic"/>
                <w:lang w:val="es-ES_tradnl"/>
              </w:rPr>
              <w:t>durante el tiempo imprescindible en el que resulte de utilidad para la finalidad para la que ha sido recabada, y nunca más allá de los plazos legales establecidos</w:t>
            </w:r>
            <w:r w:rsidRPr="00FD6623">
              <w:rPr>
                <w:rFonts w:ascii="Century Gothic" w:hAnsi="Century Gothic"/>
                <w:lang w:val="es-ES_tradnl"/>
              </w:rPr>
              <w:t>.</w:t>
            </w:r>
          </w:p>
        </w:tc>
      </w:tr>
    </w:tbl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</w:rPr>
      </w:pPr>
      <w:r w:rsidRPr="00720A43">
        <w:rPr>
          <w:rFonts w:ascii="Century Gothic" w:hAnsi="Century Gothic"/>
          <w:i/>
          <w:lang w:val="es-ES_tradnl"/>
        </w:rPr>
        <w:t>He leído, quedo informado y consiento,</w:t>
      </w: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</w:rPr>
      </w:pPr>
    </w:p>
    <w:p w:rsidR="00720A43" w:rsidRPr="00720A43" w:rsidRDefault="00720A43" w:rsidP="00720A43">
      <w:pPr>
        <w:spacing w:after="0" w:line="240" w:lineRule="auto"/>
        <w:jc w:val="both"/>
        <w:rPr>
          <w:rFonts w:ascii="Century Gothic" w:hAnsi="Century Gothic"/>
          <w:i/>
          <w:lang w:val="es-ES_tradnl"/>
        </w:rPr>
      </w:pPr>
      <w:proofErr w:type="gramStart"/>
      <w:r w:rsidRPr="00720A43">
        <w:rPr>
          <w:rFonts w:ascii="Century Gothic" w:hAnsi="Century Gothic"/>
          <w:i/>
        </w:rPr>
        <w:t>D./</w:t>
      </w:r>
      <w:proofErr w:type="gramEnd"/>
      <w:r w:rsidRPr="00720A43">
        <w:rPr>
          <w:rFonts w:ascii="Century Gothic" w:hAnsi="Century Gothic"/>
          <w:i/>
        </w:rPr>
        <w:t>D</w:t>
      </w:r>
      <w:r w:rsidR="001B6429">
        <w:rPr>
          <w:rFonts w:ascii="Century Gothic" w:hAnsi="Century Gothic"/>
          <w:i/>
        </w:rPr>
        <w:t>ª</w:t>
      </w:r>
      <w:r w:rsidRPr="00720A43">
        <w:rPr>
          <w:rFonts w:ascii="Century Gothic" w:hAnsi="Century Gothic"/>
          <w:i/>
        </w:rPr>
        <w:t>. [Nombre y Apellidos]</w:t>
      </w:r>
    </w:p>
    <w:sectPr w:rsidR="00720A43" w:rsidRPr="00720A43" w:rsidSect="006B0047">
      <w:headerReference w:type="default" r:id="rId13"/>
      <w:pgSz w:w="11906" w:h="16838"/>
      <w:pgMar w:top="1418" w:right="1701" w:bottom="992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40" w:rsidRDefault="00167240" w:rsidP="00C751D8">
      <w:pPr>
        <w:spacing w:after="0" w:line="240" w:lineRule="auto"/>
      </w:pPr>
      <w:r>
        <w:separator/>
      </w:r>
    </w:p>
  </w:endnote>
  <w:endnote w:type="continuationSeparator" w:id="0">
    <w:p w:rsidR="00167240" w:rsidRDefault="00167240" w:rsidP="00C7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40" w:rsidRDefault="00167240" w:rsidP="00C751D8">
      <w:pPr>
        <w:spacing w:after="0" w:line="240" w:lineRule="auto"/>
      </w:pPr>
      <w:r>
        <w:separator/>
      </w:r>
    </w:p>
  </w:footnote>
  <w:footnote w:type="continuationSeparator" w:id="0">
    <w:p w:rsidR="00167240" w:rsidRDefault="00167240" w:rsidP="00C7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1C" w:rsidRDefault="008B661C">
    <w:pPr>
      <w:pStyle w:val="Encabezado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075"/>
    <w:multiLevelType w:val="hybridMultilevel"/>
    <w:tmpl w:val="CFA81AC0"/>
    <w:lvl w:ilvl="0" w:tplc="0B122A8E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A4"/>
    <w:rsid w:val="000060F2"/>
    <w:rsid w:val="0001043B"/>
    <w:rsid w:val="00010D42"/>
    <w:rsid w:val="000B1F53"/>
    <w:rsid w:val="00100274"/>
    <w:rsid w:val="001065BA"/>
    <w:rsid w:val="00113CCD"/>
    <w:rsid w:val="001224E4"/>
    <w:rsid w:val="001358B9"/>
    <w:rsid w:val="00145217"/>
    <w:rsid w:val="001612DB"/>
    <w:rsid w:val="00167240"/>
    <w:rsid w:val="001B6429"/>
    <w:rsid w:val="001B7371"/>
    <w:rsid w:val="001C7BEA"/>
    <w:rsid w:val="001F1155"/>
    <w:rsid w:val="00244F09"/>
    <w:rsid w:val="00267D23"/>
    <w:rsid w:val="002B56C4"/>
    <w:rsid w:val="002D433E"/>
    <w:rsid w:val="002F00A8"/>
    <w:rsid w:val="00303DB5"/>
    <w:rsid w:val="003363E1"/>
    <w:rsid w:val="00344FC7"/>
    <w:rsid w:val="00355D8A"/>
    <w:rsid w:val="00371359"/>
    <w:rsid w:val="003C2527"/>
    <w:rsid w:val="003E4A11"/>
    <w:rsid w:val="003E4B1C"/>
    <w:rsid w:val="00424787"/>
    <w:rsid w:val="00425D10"/>
    <w:rsid w:val="00427184"/>
    <w:rsid w:val="00431727"/>
    <w:rsid w:val="00465B61"/>
    <w:rsid w:val="004C190C"/>
    <w:rsid w:val="004C7841"/>
    <w:rsid w:val="004D456A"/>
    <w:rsid w:val="004E6C70"/>
    <w:rsid w:val="004F4CA1"/>
    <w:rsid w:val="004F5D15"/>
    <w:rsid w:val="005316A0"/>
    <w:rsid w:val="0055751B"/>
    <w:rsid w:val="00567C75"/>
    <w:rsid w:val="005973FE"/>
    <w:rsid w:val="005C5EF6"/>
    <w:rsid w:val="005C655D"/>
    <w:rsid w:val="006423F9"/>
    <w:rsid w:val="006474B3"/>
    <w:rsid w:val="006543B1"/>
    <w:rsid w:val="00673175"/>
    <w:rsid w:val="00686E80"/>
    <w:rsid w:val="00696BFE"/>
    <w:rsid w:val="00697112"/>
    <w:rsid w:val="006A17B9"/>
    <w:rsid w:val="006A5727"/>
    <w:rsid w:val="006B0047"/>
    <w:rsid w:val="006B0CF3"/>
    <w:rsid w:val="006E54FE"/>
    <w:rsid w:val="00703A82"/>
    <w:rsid w:val="00717480"/>
    <w:rsid w:val="00720A43"/>
    <w:rsid w:val="00790849"/>
    <w:rsid w:val="007949B1"/>
    <w:rsid w:val="007970B1"/>
    <w:rsid w:val="007A0D18"/>
    <w:rsid w:val="007A4427"/>
    <w:rsid w:val="007D6600"/>
    <w:rsid w:val="00825552"/>
    <w:rsid w:val="00840640"/>
    <w:rsid w:val="00860734"/>
    <w:rsid w:val="00884834"/>
    <w:rsid w:val="008879F4"/>
    <w:rsid w:val="008B661C"/>
    <w:rsid w:val="008C3060"/>
    <w:rsid w:val="00900007"/>
    <w:rsid w:val="0090711C"/>
    <w:rsid w:val="00926E03"/>
    <w:rsid w:val="009433EB"/>
    <w:rsid w:val="009834D2"/>
    <w:rsid w:val="009D64C6"/>
    <w:rsid w:val="009E5FF7"/>
    <w:rsid w:val="009F0FDB"/>
    <w:rsid w:val="009F7E3A"/>
    <w:rsid w:val="00A065DC"/>
    <w:rsid w:val="00A26CA6"/>
    <w:rsid w:val="00A33FAB"/>
    <w:rsid w:val="00A57304"/>
    <w:rsid w:val="00A6295F"/>
    <w:rsid w:val="00A64799"/>
    <w:rsid w:val="00A80775"/>
    <w:rsid w:val="00A9286A"/>
    <w:rsid w:val="00AB1642"/>
    <w:rsid w:val="00AD6410"/>
    <w:rsid w:val="00B04A48"/>
    <w:rsid w:val="00B07D71"/>
    <w:rsid w:val="00B10BE0"/>
    <w:rsid w:val="00B14EAD"/>
    <w:rsid w:val="00B605B6"/>
    <w:rsid w:val="00B96FF5"/>
    <w:rsid w:val="00BA20A4"/>
    <w:rsid w:val="00BC38BB"/>
    <w:rsid w:val="00BD11C7"/>
    <w:rsid w:val="00BD514B"/>
    <w:rsid w:val="00C0432B"/>
    <w:rsid w:val="00C12E0C"/>
    <w:rsid w:val="00C22DAB"/>
    <w:rsid w:val="00C47D8B"/>
    <w:rsid w:val="00C64C51"/>
    <w:rsid w:val="00C72CD0"/>
    <w:rsid w:val="00C751D8"/>
    <w:rsid w:val="00C75A7A"/>
    <w:rsid w:val="00C83BEA"/>
    <w:rsid w:val="00C91E53"/>
    <w:rsid w:val="00CA5E10"/>
    <w:rsid w:val="00CB2B68"/>
    <w:rsid w:val="00CB463F"/>
    <w:rsid w:val="00CB6800"/>
    <w:rsid w:val="00CC425E"/>
    <w:rsid w:val="00CD5FA7"/>
    <w:rsid w:val="00CE21F9"/>
    <w:rsid w:val="00D24117"/>
    <w:rsid w:val="00D67C91"/>
    <w:rsid w:val="00D909E3"/>
    <w:rsid w:val="00DA4553"/>
    <w:rsid w:val="00DD09B5"/>
    <w:rsid w:val="00DF28C8"/>
    <w:rsid w:val="00E059F0"/>
    <w:rsid w:val="00E121C9"/>
    <w:rsid w:val="00E23711"/>
    <w:rsid w:val="00E264F2"/>
    <w:rsid w:val="00ED1502"/>
    <w:rsid w:val="00EE01FE"/>
    <w:rsid w:val="00F27B35"/>
    <w:rsid w:val="00F41448"/>
    <w:rsid w:val="00F514F4"/>
    <w:rsid w:val="00F9624F"/>
    <w:rsid w:val="00F962A1"/>
    <w:rsid w:val="00FB2A41"/>
    <w:rsid w:val="00FB455B"/>
    <w:rsid w:val="00FC75E7"/>
    <w:rsid w:val="00FD6623"/>
    <w:rsid w:val="00FF2165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1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7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1D8"/>
  </w:style>
  <w:style w:type="paragraph" w:styleId="Piedepgina">
    <w:name w:val="footer"/>
    <w:basedOn w:val="Normal"/>
    <w:link w:val="PiedepginaCar"/>
    <w:uiPriority w:val="99"/>
    <w:unhideWhenUsed/>
    <w:rsid w:val="00C7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1D8"/>
  </w:style>
  <w:style w:type="character" w:styleId="Hipervnculo">
    <w:name w:val="Hyperlink"/>
    <w:rsid w:val="00F962A1"/>
    <w:rPr>
      <w:color w:val="0000FF"/>
      <w:u w:val="single"/>
    </w:rPr>
  </w:style>
  <w:style w:type="paragraph" w:customStyle="1" w:styleId="cdti">
    <w:name w:val="cdti"/>
    <w:basedOn w:val="Normal"/>
    <w:semiHidden/>
    <w:rsid w:val="00F962A1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F9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1065BA"/>
    <w:rPr>
      <w:color w:val="800080" w:themeColor="followedHyperlink"/>
      <w:u w:val="single"/>
    </w:rPr>
  </w:style>
  <w:style w:type="paragraph" w:customStyle="1" w:styleId="Default">
    <w:name w:val="Default"/>
    <w:rsid w:val="00720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2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1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7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1D8"/>
  </w:style>
  <w:style w:type="paragraph" w:styleId="Piedepgina">
    <w:name w:val="footer"/>
    <w:basedOn w:val="Normal"/>
    <w:link w:val="PiedepginaCar"/>
    <w:uiPriority w:val="99"/>
    <w:unhideWhenUsed/>
    <w:rsid w:val="00C7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1D8"/>
  </w:style>
  <w:style w:type="character" w:styleId="Hipervnculo">
    <w:name w:val="Hyperlink"/>
    <w:rsid w:val="00F962A1"/>
    <w:rPr>
      <w:color w:val="0000FF"/>
      <w:u w:val="single"/>
    </w:rPr>
  </w:style>
  <w:style w:type="paragraph" w:customStyle="1" w:styleId="cdti">
    <w:name w:val="cdti"/>
    <w:basedOn w:val="Normal"/>
    <w:semiHidden/>
    <w:rsid w:val="00F962A1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F9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1065BA"/>
    <w:rPr>
      <w:color w:val="800080" w:themeColor="followedHyperlink"/>
      <w:u w:val="single"/>
    </w:rPr>
  </w:style>
  <w:style w:type="paragraph" w:customStyle="1" w:styleId="Default">
    <w:name w:val="Default"/>
    <w:rsid w:val="00720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2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en.diaz@cdti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2770-14DE-460A-B882-61D52D65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Gómez Quintanilla</dc:creator>
  <cp:lastModifiedBy>Marta Gómez Quintanilla</cp:lastModifiedBy>
  <cp:revision>3</cp:revision>
  <cp:lastPrinted>2016-12-05T19:45:00Z</cp:lastPrinted>
  <dcterms:created xsi:type="dcterms:W3CDTF">2018-10-18T08:11:00Z</dcterms:created>
  <dcterms:modified xsi:type="dcterms:W3CDTF">2018-10-18T08:11:00Z</dcterms:modified>
</cp:coreProperties>
</file>